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E4" w:rsidRPr="00764FE8" w:rsidRDefault="000B0E8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Cs/>
          <w:noProof/>
          <w:sz w:val="28"/>
          <w:szCs w:val="28"/>
          <w:lang w:eastAsia="ru-RU"/>
        </w:rPr>
        <w:pict>
          <v:oval id="_x0000_s1026" style="position:absolute;left:0;text-align:left;margin-left:4.2pt;margin-top:10.05pt;width:60.45pt;height:55.5pt;z-index:251658240;mso-position-horizontal-relative:text;mso-position-vertical-relative:text">
            <v:textbox>
              <w:txbxContent>
                <w:p w:rsidR="006769E4" w:rsidRPr="00A31354" w:rsidRDefault="006A310F" w:rsidP="006769E4">
                  <w:pPr>
                    <w:rPr>
                      <w:sz w:val="48"/>
                      <w:szCs w:val="48"/>
                    </w:rPr>
                  </w:pPr>
                  <w:r w:rsidRPr="006A310F">
                    <w:rPr>
                      <w:sz w:val="40"/>
                      <w:szCs w:val="40"/>
                    </w:rPr>
                    <w:t>+</w:t>
                  </w:r>
                  <w:r w:rsidR="006769E4" w:rsidRPr="006A310F">
                    <w:rPr>
                      <w:sz w:val="40"/>
                      <w:szCs w:val="40"/>
                    </w:rPr>
                    <w:t>16</w:t>
                  </w:r>
                  <w:r w:rsidR="006769E4" w:rsidRPr="00A31354">
                    <w:rPr>
                      <w:sz w:val="48"/>
                      <w:szCs w:val="48"/>
                    </w:rPr>
                    <w:t>+</w:t>
                  </w:r>
                </w:p>
              </w:txbxContent>
            </v:textbox>
          </v:oval>
        </w:pict>
      </w:r>
      <w:r w:rsidR="00465A97">
        <w:rPr>
          <w:rFonts w:ascii="Arial Narrow" w:eastAsia="Times New Roman" w:hAnsi="Arial Narrow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49530</wp:posOffset>
            </wp:positionV>
            <wp:extent cx="758190" cy="715645"/>
            <wp:effectExtent l="19050" t="0" r="3810" b="0"/>
            <wp:wrapThrough wrapText="bothSides">
              <wp:wrapPolygon edited="0">
                <wp:start x="-543" y="0"/>
                <wp:lineTo x="-543" y="21274"/>
                <wp:lineTo x="21709" y="21274"/>
                <wp:lineTo x="21709" y="0"/>
                <wp:lineTo x="-543" y="0"/>
              </wp:wrapPolygon>
            </wp:wrapThrough>
            <wp:docPr id="2" name="Рисунок 1" descr="C:\Users\Десяткова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сяткова\Desktop\q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9E4" w:rsidRPr="00764FE8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Муниципальное бюджетное учреждение культуры</w:t>
      </w:r>
    </w:p>
    <w:p w:rsidR="006769E4" w:rsidRPr="00764FE8" w:rsidRDefault="006769E4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 w:rsidRPr="00764FE8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«</w:t>
      </w:r>
      <w:proofErr w:type="spellStart"/>
      <w:r w:rsidRPr="00764FE8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Лысьвенская</w:t>
      </w:r>
      <w:proofErr w:type="spellEnd"/>
      <w:r w:rsidRPr="00764FE8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библиотечная система»</w:t>
      </w:r>
    </w:p>
    <w:p w:rsidR="006769E4" w:rsidRPr="00764FE8" w:rsidRDefault="006769E4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 w:rsidRPr="00764FE8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Центральная библиотека</w:t>
      </w:r>
    </w:p>
    <w:p w:rsidR="006769E4" w:rsidRDefault="006769E4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 w:rsidRPr="00764FE8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Центр социально-правовой информации</w:t>
      </w: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E32B2" w:rsidRPr="00764FE8" w:rsidRDefault="006E32B2" w:rsidP="006769E4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</w:p>
    <w:p w:rsidR="006769E4" w:rsidRDefault="006E32B2" w:rsidP="00EC41FB">
      <w:pPr>
        <w:tabs>
          <w:tab w:val="left" w:pos="1009"/>
        </w:tabs>
        <w:spacing w:after="0" w:line="240" w:lineRule="auto"/>
        <w:ind w:hanging="426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63448"/>
            <wp:effectExtent l="19050" t="0" r="3175" b="0"/>
            <wp:docPr id="1" name="Рисунок 1" descr="C:\Users\Десяткова\Desktop\44713d4fa0fb74215d8b007c67053c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сяткова\Desktop\44713d4fa0fb74215d8b007c67053c3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3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EC41FB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Защита </w:t>
      </w: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EC41FB">
        <w:rPr>
          <w:rFonts w:ascii="Times New Roman" w:eastAsia="Times New Roman" w:hAnsi="Times New Roman" w:cs="Times New Roman"/>
          <w:sz w:val="72"/>
          <w:szCs w:val="72"/>
          <w:lang w:eastAsia="ru-RU"/>
        </w:rPr>
        <w:t>персональных данных</w:t>
      </w:r>
    </w:p>
    <w:p w:rsidR="00E9318A" w:rsidRPr="00E9318A" w:rsidRDefault="00E9318A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FB" w:rsidRPr="00E9318A" w:rsidRDefault="00E9318A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318A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ИНФОРМАЦИОННАЯ ПАМЯТКА</w:t>
      </w: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Лысьва</w:t>
      </w:r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2017</w:t>
      </w:r>
    </w:p>
    <w:p w:rsidR="00D96D52" w:rsidRPr="007A54F4" w:rsidRDefault="007A54F4" w:rsidP="00D96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54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67.404</w:t>
      </w:r>
    </w:p>
    <w:p w:rsidR="00D96D52" w:rsidRPr="00D96D52" w:rsidRDefault="00D96D52" w:rsidP="00D96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96D52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D96D52">
        <w:rPr>
          <w:rFonts w:ascii="Times New Roman" w:eastAsia="Calibri" w:hAnsi="Times New Roman" w:cs="Times New Roman"/>
          <w:b/>
          <w:sz w:val="28"/>
          <w:szCs w:val="28"/>
        </w:rPr>
        <w:t xml:space="preserve"> 40</w:t>
      </w:r>
    </w:p>
    <w:p w:rsidR="00F623C0" w:rsidRDefault="00F623C0" w:rsidP="00F62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6D52">
        <w:rPr>
          <w:rFonts w:ascii="Times New Roman" w:eastAsia="Calibri" w:hAnsi="Times New Roman" w:cs="Times New Roman"/>
          <w:b/>
          <w:sz w:val="28"/>
          <w:szCs w:val="28"/>
        </w:rPr>
        <w:t>Защита персональных данных</w:t>
      </w:r>
      <w:r w:rsidR="00D96D52" w:rsidRPr="00D96D52">
        <w:rPr>
          <w:rFonts w:ascii="Times New Roman" w:eastAsia="Calibri" w:hAnsi="Times New Roman" w:cs="Times New Roman"/>
          <w:b/>
          <w:sz w:val="28"/>
          <w:szCs w:val="28"/>
        </w:rPr>
        <w:t>: информ</w:t>
      </w:r>
      <w:r w:rsidR="008A353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96D52" w:rsidRPr="00D96D52">
        <w:rPr>
          <w:rFonts w:ascii="Times New Roman" w:eastAsia="Calibri" w:hAnsi="Times New Roman" w:cs="Times New Roman"/>
          <w:b/>
          <w:sz w:val="28"/>
          <w:szCs w:val="28"/>
        </w:rPr>
        <w:t xml:space="preserve"> памятка</w:t>
      </w:r>
      <w:r w:rsidRPr="00D96D52">
        <w:rPr>
          <w:rFonts w:ascii="Times New Roman" w:eastAsia="Calibri" w:hAnsi="Times New Roman" w:cs="Times New Roman"/>
          <w:b/>
          <w:sz w:val="28"/>
          <w:szCs w:val="28"/>
        </w:rPr>
        <w:t xml:space="preserve"> / МБУК «</w:t>
      </w:r>
      <w:proofErr w:type="spellStart"/>
      <w:r w:rsidRPr="00D96D52">
        <w:rPr>
          <w:rFonts w:ascii="Times New Roman" w:eastAsia="Calibri" w:hAnsi="Times New Roman" w:cs="Times New Roman"/>
          <w:b/>
          <w:sz w:val="28"/>
          <w:szCs w:val="28"/>
        </w:rPr>
        <w:t>Лыс</w:t>
      </w:r>
      <w:r w:rsidRPr="00D96D52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D96D52">
        <w:rPr>
          <w:rFonts w:ascii="Times New Roman" w:eastAsia="Calibri" w:hAnsi="Times New Roman" w:cs="Times New Roman"/>
          <w:b/>
          <w:sz w:val="28"/>
          <w:szCs w:val="28"/>
        </w:rPr>
        <w:t>венская</w:t>
      </w:r>
      <w:proofErr w:type="spellEnd"/>
      <w:r w:rsidRPr="00D96D52">
        <w:rPr>
          <w:rFonts w:ascii="Times New Roman" w:eastAsia="Calibri" w:hAnsi="Times New Roman" w:cs="Times New Roman"/>
          <w:b/>
          <w:sz w:val="28"/>
          <w:szCs w:val="28"/>
        </w:rPr>
        <w:t xml:space="preserve"> БС». - Лысьва: [б.и.], 2017 . – </w:t>
      </w:r>
      <w:r w:rsidR="00D96D52" w:rsidRPr="00D96D5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96D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D96D5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D96D5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6D52" w:rsidRPr="00D96D52" w:rsidRDefault="00D96D52" w:rsidP="00F62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D52" w:rsidRPr="00D96D52" w:rsidRDefault="00D96D52" w:rsidP="006A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52">
        <w:rPr>
          <w:rFonts w:ascii="Times New Roman" w:hAnsi="Times New Roman" w:cs="Times New Roman"/>
          <w:sz w:val="28"/>
          <w:szCs w:val="28"/>
        </w:rPr>
        <w:t>Конвенция «О защите лиц в связи с автоматизированной обработкой персональных данных» стала первым международным обязывающим инс</w:t>
      </w:r>
      <w:r w:rsidRPr="00D96D52">
        <w:rPr>
          <w:rFonts w:ascii="Times New Roman" w:hAnsi="Times New Roman" w:cs="Times New Roman"/>
          <w:sz w:val="28"/>
          <w:szCs w:val="28"/>
        </w:rPr>
        <w:t>т</w:t>
      </w:r>
      <w:r w:rsidRPr="00D96D52">
        <w:rPr>
          <w:rFonts w:ascii="Times New Roman" w:hAnsi="Times New Roman" w:cs="Times New Roman"/>
          <w:sz w:val="28"/>
          <w:szCs w:val="28"/>
        </w:rPr>
        <w:t>рументом в сфере защиты персональных данных, который определил мех</w:t>
      </w:r>
      <w:r w:rsidRPr="00D96D52">
        <w:rPr>
          <w:rFonts w:ascii="Times New Roman" w:hAnsi="Times New Roman" w:cs="Times New Roman"/>
          <w:sz w:val="28"/>
          <w:szCs w:val="28"/>
        </w:rPr>
        <w:t>а</w:t>
      </w:r>
      <w:r w:rsidRPr="00D96D52">
        <w:rPr>
          <w:rFonts w:ascii="Times New Roman" w:hAnsi="Times New Roman" w:cs="Times New Roman"/>
          <w:sz w:val="28"/>
          <w:szCs w:val="28"/>
        </w:rPr>
        <w:t>низмы защиты прав человека на неприкосновенность его личной жизни, а также предоставил определение понятия «персональные данные».</w:t>
      </w:r>
    </w:p>
    <w:p w:rsidR="00D96D52" w:rsidRPr="00D96D52" w:rsidRDefault="00D96D52" w:rsidP="006A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52">
        <w:rPr>
          <w:rFonts w:ascii="Times New Roman" w:hAnsi="Times New Roman" w:cs="Times New Roman"/>
          <w:sz w:val="28"/>
          <w:szCs w:val="28"/>
        </w:rPr>
        <w:t>Основными принципами обработки и защиты персональных данных, предлагаемыми указанной Конвенцией, стали добросовестность и законность получения и обработки персональных данных; хранение персональных да</w:t>
      </w:r>
      <w:r w:rsidRPr="00D96D52">
        <w:rPr>
          <w:rFonts w:ascii="Times New Roman" w:hAnsi="Times New Roman" w:cs="Times New Roman"/>
          <w:sz w:val="28"/>
          <w:szCs w:val="28"/>
        </w:rPr>
        <w:t>н</w:t>
      </w:r>
      <w:r w:rsidRPr="00D96D52">
        <w:rPr>
          <w:rFonts w:ascii="Times New Roman" w:hAnsi="Times New Roman" w:cs="Times New Roman"/>
          <w:sz w:val="28"/>
          <w:szCs w:val="28"/>
        </w:rPr>
        <w:t>ных для определенных и законных целей и не использование их способом, не совместимым с этими целями. Защита персональных данных должна осущ</w:t>
      </w:r>
      <w:r w:rsidRPr="00D96D52">
        <w:rPr>
          <w:rFonts w:ascii="Times New Roman" w:hAnsi="Times New Roman" w:cs="Times New Roman"/>
          <w:sz w:val="28"/>
          <w:szCs w:val="28"/>
        </w:rPr>
        <w:t>е</w:t>
      </w:r>
      <w:r w:rsidRPr="00D96D52">
        <w:rPr>
          <w:rFonts w:ascii="Times New Roman" w:hAnsi="Times New Roman" w:cs="Times New Roman"/>
          <w:sz w:val="28"/>
          <w:szCs w:val="28"/>
        </w:rPr>
        <w:t>ствляться с применением соответствующих мер безопасности, что делает н</w:t>
      </w:r>
      <w:r w:rsidRPr="00D96D52">
        <w:rPr>
          <w:rFonts w:ascii="Times New Roman" w:hAnsi="Times New Roman" w:cs="Times New Roman"/>
          <w:sz w:val="28"/>
          <w:szCs w:val="28"/>
        </w:rPr>
        <w:t>е</w:t>
      </w:r>
      <w:r w:rsidRPr="00D96D52">
        <w:rPr>
          <w:rFonts w:ascii="Times New Roman" w:hAnsi="Times New Roman" w:cs="Times New Roman"/>
          <w:sz w:val="28"/>
          <w:szCs w:val="28"/>
        </w:rPr>
        <w:t>возможным случайное или несанкционированное уничтожение или случа</w:t>
      </w:r>
      <w:r w:rsidRPr="00D96D52">
        <w:rPr>
          <w:rFonts w:ascii="Times New Roman" w:hAnsi="Times New Roman" w:cs="Times New Roman"/>
          <w:sz w:val="28"/>
          <w:szCs w:val="28"/>
        </w:rPr>
        <w:t>й</w:t>
      </w:r>
      <w:r w:rsidRPr="00D96D52">
        <w:rPr>
          <w:rFonts w:ascii="Times New Roman" w:hAnsi="Times New Roman" w:cs="Times New Roman"/>
          <w:sz w:val="28"/>
          <w:szCs w:val="28"/>
        </w:rPr>
        <w:t>ную потерю, а также предотвращает несанкционированный доступ, модиф</w:t>
      </w:r>
      <w:r w:rsidRPr="00D96D52">
        <w:rPr>
          <w:rFonts w:ascii="Times New Roman" w:hAnsi="Times New Roman" w:cs="Times New Roman"/>
          <w:sz w:val="28"/>
          <w:szCs w:val="28"/>
        </w:rPr>
        <w:t>и</w:t>
      </w:r>
      <w:r w:rsidRPr="00D96D52">
        <w:rPr>
          <w:rFonts w:ascii="Times New Roman" w:hAnsi="Times New Roman" w:cs="Times New Roman"/>
          <w:sz w:val="28"/>
          <w:szCs w:val="28"/>
        </w:rPr>
        <w:t>кацию и распространение персональных данных.</w:t>
      </w:r>
    </w:p>
    <w:p w:rsidR="00D96D52" w:rsidRPr="00492E9B" w:rsidRDefault="00D96D52" w:rsidP="006A3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памятке р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способы защиты</w:t>
      </w:r>
      <w:r w:rsidR="00204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8777C4" w:rsidRPr="008777C4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8777C4" w:rsidRPr="008777C4">
        <w:rPr>
          <w:rFonts w:ascii="Times New Roman" w:hAnsi="Times New Roman" w:cs="Times New Roman"/>
          <w:sz w:val="28"/>
          <w:szCs w:val="28"/>
        </w:rPr>
        <w:t>в</w:t>
      </w:r>
      <w:r w:rsidR="008777C4" w:rsidRPr="008777C4">
        <w:rPr>
          <w:rFonts w:ascii="Times New Roman" w:hAnsi="Times New Roman" w:cs="Times New Roman"/>
          <w:sz w:val="28"/>
          <w:szCs w:val="28"/>
        </w:rPr>
        <w:t>лены нормативно-правовые акты</w:t>
      </w:r>
      <w:r w:rsidR="008777C4">
        <w:rPr>
          <w:rFonts w:ascii="Times New Roman" w:hAnsi="Times New Roman" w:cs="Times New Roman"/>
          <w:sz w:val="28"/>
          <w:szCs w:val="28"/>
        </w:rPr>
        <w:t xml:space="preserve">, регулирующие вопросы защиты </w:t>
      </w:r>
      <w:r w:rsidR="008777C4"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 в св</w:t>
      </w:r>
      <w:r w:rsidR="008777C4"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777C4"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 с автоматизированной обработкой персональных данных</w:t>
      </w:r>
      <w:r w:rsidR="0003703F" w:rsidRPr="0003703F">
        <w:t xml:space="preserve"> </w:t>
      </w:r>
      <w:r w:rsidR="0003703F" w:rsidRPr="0003703F">
        <w:rPr>
          <w:rFonts w:ascii="Times New Roman" w:hAnsi="Times New Roman" w:cs="Times New Roman"/>
          <w:sz w:val="28"/>
          <w:szCs w:val="28"/>
        </w:rPr>
        <w:t>с помощью спр</w:t>
      </w:r>
      <w:r w:rsidR="0003703F" w:rsidRPr="0003703F">
        <w:rPr>
          <w:rFonts w:ascii="Times New Roman" w:hAnsi="Times New Roman" w:cs="Times New Roman"/>
          <w:sz w:val="28"/>
          <w:szCs w:val="28"/>
        </w:rPr>
        <w:t>а</w:t>
      </w:r>
      <w:r w:rsidR="0003703F" w:rsidRPr="0003703F">
        <w:rPr>
          <w:rFonts w:ascii="Times New Roman" w:hAnsi="Times New Roman" w:cs="Times New Roman"/>
          <w:sz w:val="28"/>
          <w:szCs w:val="28"/>
        </w:rPr>
        <w:t>вочно-поисковой системы Консультант Плюс. Материалы представлены в</w:t>
      </w:r>
      <w:r w:rsidR="0003703F" w:rsidRPr="0003703F">
        <w:rPr>
          <w:rFonts w:ascii="Times New Roman" w:hAnsi="Times New Roman" w:cs="Times New Roman"/>
          <w:sz w:val="28"/>
          <w:szCs w:val="28"/>
        </w:rPr>
        <w:t>ы</w:t>
      </w:r>
      <w:r w:rsidR="0003703F" w:rsidRPr="0003703F">
        <w:rPr>
          <w:rFonts w:ascii="Times New Roman" w:hAnsi="Times New Roman" w:cs="Times New Roman"/>
          <w:sz w:val="28"/>
          <w:szCs w:val="28"/>
        </w:rPr>
        <w:t xml:space="preserve">борочно, по состоянию на 1 </w:t>
      </w:r>
      <w:r w:rsidR="0003703F">
        <w:rPr>
          <w:rFonts w:ascii="Times New Roman" w:hAnsi="Times New Roman" w:cs="Times New Roman"/>
          <w:sz w:val="28"/>
          <w:szCs w:val="28"/>
        </w:rPr>
        <w:t>января 2017</w:t>
      </w:r>
      <w:r w:rsidR="0003703F" w:rsidRPr="0003703F">
        <w:rPr>
          <w:rFonts w:ascii="Times New Roman" w:hAnsi="Times New Roman" w:cs="Times New Roman"/>
          <w:sz w:val="28"/>
          <w:szCs w:val="28"/>
        </w:rPr>
        <w:t xml:space="preserve"> г. Официальные документы расп</w:t>
      </w:r>
      <w:r w:rsidR="0003703F" w:rsidRPr="0003703F">
        <w:rPr>
          <w:rFonts w:ascii="Times New Roman" w:hAnsi="Times New Roman" w:cs="Times New Roman"/>
          <w:sz w:val="28"/>
          <w:szCs w:val="28"/>
        </w:rPr>
        <w:t>о</w:t>
      </w:r>
      <w:r w:rsidR="0003703F" w:rsidRPr="0003703F">
        <w:rPr>
          <w:rFonts w:ascii="Times New Roman" w:hAnsi="Times New Roman" w:cs="Times New Roman"/>
          <w:sz w:val="28"/>
          <w:szCs w:val="28"/>
        </w:rPr>
        <w:t>ложены по степени их нормативной значимости</w:t>
      </w:r>
      <w:r w:rsid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 w:rsid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широк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круга </w:t>
      </w:r>
      <w:r w:rsidR="00877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3C0" w:rsidRDefault="00F623C0" w:rsidP="00D96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41FB" w:rsidRPr="008154BF" w:rsidRDefault="00EC41FB" w:rsidP="00D96D5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5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 Международн</w:t>
      </w:r>
      <w:r w:rsidR="00D96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ого</w:t>
      </w:r>
      <w:r w:rsidRPr="008154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</w:t>
      </w:r>
      <w:r w:rsidR="00D96D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ня защиты персональных данных</w:t>
      </w:r>
    </w:p>
    <w:p w:rsidR="00EC41FB" w:rsidRPr="008154BF" w:rsidRDefault="00EC41FB" w:rsidP="00EC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Моментом возникновения столь важного праздника считается 28 янв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 1981 года, когда была подписана Конвенция Совета Европы «О защите лиц в связи с автоматизированной обработкой персональных данных». Во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никла же традиция отмечать эту дату лишь в 2006 году, 26 апреля по иници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тиве Комитета Министров Совета Европы. До тех пор не совершалось даже попыток внедрить в </w:t>
      </w:r>
      <w:r w:rsidR="002C0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 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подобное мероприятие – о чем говорить, если Конвенция «О защите лиц в связи с автоматизированной обработкой перс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нальных данных» в сущности, ввела понятие последних, определив их знач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и важность. Документ и праздник, к которому тот был впоследствии приурочен, можно сказать, обязали граждан внимательно, бережно относит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к передаче персональных сведений посторонним лицам. Эти два события также послужили своеобразным обращением к субъектам, запрашивающим информацию личных данных пользователей. Их, согласно Конвенции, дол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 отличать такие качества, как добросовестность и порядочность.</w:t>
      </w:r>
    </w:p>
    <w:p w:rsidR="00EC41FB" w:rsidRPr="008154BF" w:rsidRDefault="00EC41FB" w:rsidP="00EC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и дата празднования Международного дня конфиденциал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ности, как еще называют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защиты персональных данных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были учрежд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 будто с расчётом на будущее. Сегодня, когда глобальная компьютериз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ция и стремительное развитие Интернета захватили весь мир от края и до края, оба события очень актуальны. Конвенция превращена в эффективный инструмент, при помощи которого происходит соответствующее регулир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 в области защиты личных сведений о пользователях Сети.</w:t>
      </w:r>
    </w:p>
    <w:p w:rsidR="00EC41FB" w:rsidRPr="008154BF" w:rsidRDefault="00EC41FB" w:rsidP="00EC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система постоянно совершенствуется, но документ-основа фа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тически остается прежним. Планируется еще большее усиление существу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щей защиты, ужесточение ответственности, лежащей на плечах, прежде вс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лиц, имеющих доступ к сведениям о личности с разрешения пользователя и мн. др. Все это позволит решить ряд важных задач, так или иначе имеющих отношение к проблеме информационной безопасности.</w:t>
      </w:r>
    </w:p>
    <w:p w:rsidR="00EC41FB" w:rsidRPr="008154BF" w:rsidRDefault="00EC41FB" w:rsidP="00EC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момент почти 80 государств поддерживают Конве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цию Совета Европы, подписанную чуть больше 30 лет назад. Принципы з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щиты персональных данных действуют также в рамках крупных организаций международного уровня, таких как ООН, например. Стоит упомянуть, что Европейский союз принял несколько директив, ставших дополнительным к Конвенции ориентиром в процессе формирования системы защиты перс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нальных данных.</w:t>
      </w:r>
    </w:p>
    <w:p w:rsidR="00EC41FB" w:rsidRPr="008154BF" w:rsidRDefault="00EC41FB" w:rsidP="00EC4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Отмечать Международный день конфиденциальности начали через два года после принятия решения о его учреждении. И открыла праздник конф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ренция </w:t>
      </w:r>
      <w:proofErr w:type="spellStart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Data</w:t>
      </w:r>
      <w:proofErr w:type="spellEnd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Privacy</w:t>
      </w:r>
      <w:proofErr w:type="spellEnd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Day</w:t>
      </w:r>
      <w:proofErr w:type="spellEnd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организованная в стенах Университета Дьюка. В рамках данного мероприятия шли дискуссии, проводились семинары, где о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суждали и доносили до понимания простых граждан эффективность несло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методов защиты своей виртуальной жизни от атак злоумышленников и недобросовестных работников компаний, запрашивающих персональные данные. Эти рекомендации звучат и сегодня, но уже в </w:t>
      </w:r>
      <w:proofErr w:type="spellStart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веб-пространстве</w:t>
      </w:r>
      <w:proofErr w:type="spellEnd"/>
      <w:r w:rsidRPr="008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41FB" w:rsidRDefault="00EC41FB" w:rsidP="00EC41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1FB" w:rsidRPr="00492E9B" w:rsidRDefault="00EC41FB" w:rsidP="00EC41F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меры защиты</w:t>
      </w:r>
    </w:p>
    <w:p w:rsidR="00EC41FB" w:rsidRPr="00492E9B" w:rsidRDefault="00EC41FB" w:rsidP="00EC4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дети, наверное, в курсе, что именно необходимо предпринять для сохранения персональных данных в целости и сохранности, а главное - в зоне недосягаемости подозрительных личностей. Рассмотрим основные способы защиты.</w:t>
      </w:r>
    </w:p>
    <w:p w:rsidR="004F1381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Правильный подбор пароля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мероприятие предполагает несколько этапов, или, вернее сказать, вариантов.</w:t>
      </w:r>
    </w:p>
    <w:p w:rsidR="004F1381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следует придумывать лишь запутанные, сложные п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роли. Забудьте об использовании даты собственного рождения, имени-фамилии, клички домашнего питомца, названии любимого фильма. Пароль должен состоять из латинских букв, цифр и представляет собой хаотичный их набор – этакую несуразицу. В данном случае злоумышленникам будет достаточно сложно его подобрать.</w:t>
      </w:r>
    </w:p>
    <w:p w:rsidR="004F1381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никому не сообщайте свой пароль по примеру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пин-кода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кредитки. Пусть эта информация будет вашим маленьким секретом. </w:t>
      </w:r>
    </w:p>
    <w:p w:rsidR="00EC41FB" w:rsidRPr="00492E9B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периодически меняйте пароль, не снижая уровень его сложности.</w:t>
      </w:r>
    </w:p>
    <w:p w:rsidR="00EC41FB" w:rsidRPr="00492E9B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Хранение в тайне номера кредитной карты (счета)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важно следовать мудрому совету в отношении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контактеров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вызывающих 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доверие, или малознакомых граждан. Узнав номер кредитной карточки или банковского счета, злоумышленник способен завладеть и ее/его ценным с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держимым. Поэтому будьте бдительны!</w:t>
      </w:r>
    </w:p>
    <w:p w:rsidR="00EC41FB" w:rsidRPr="00492E9B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Игнорирование подозрительных Интернет-ресурсов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Стоит внимательнее относиться к процессу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веб-серфинга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думать, прежде чем зах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на незнакомый сайт. И уж тем более ни в коем случае, не под каким предлогом не вводить/сообщать свой пароль от другого ресурса, например, социальной сети, не отправлять СМС, не звонить по указанным телефонным номерам.</w:t>
      </w:r>
    </w:p>
    <w:p w:rsidR="00EC41FB" w:rsidRPr="00492E9B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Установка антивирусной программы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именно - надежной, качественной, проверенной, на ура прошедшей тестирование крупной анал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компанией. В сети регулярно публикуют рейтинги лучших пр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грамм, обладающих мизерной пропускной способностью для вирусов. Ор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ентируясь на подобные перечни, реально подобрать действительно неплохой антивирус, причем установить его абсолютно бесплатно, ведь в большинстве случаев базовой версии хватает с лихвой.</w:t>
      </w:r>
    </w:p>
    <w:p w:rsidR="00EC41FB" w:rsidRPr="00492E9B" w:rsidRDefault="00EC41FB" w:rsidP="00EC41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Регулярное произведение полной проверки своего компьют</w:t>
      </w: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Осуществляется она также при помощи антивирусной программы. К с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жалению, как не хорош был бы электронный уничтожитель вирусов, личный контроль его работы никогда не будет лишним.</w:t>
      </w:r>
    </w:p>
    <w:p w:rsidR="00EC41FB" w:rsidRPr="00492E9B" w:rsidRDefault="00EC41FB" w:rsidP="00EC41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Предпочтительное использование только </w:t>
      </w:r>
      <w:proofErr w:type="gramStart"/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проверенных</w:t>
      </w:r>
      <w:proofErr w:type="gramEnd"/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вр</w:t>
      </w: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менем и пользователями </w:t>
      </w:r>
      <w:proofErr w:type="spellStart"/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веб-ресурсов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 вероятность кражи персональной информации сводится к нулю, ведь популярные ресурсы им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как правило, добросовестных владельцев и обслуживающий персонал. Пребывая на них, вы вряд ли подцепите вирус, вас никогда не разведут на деньги.</w:t>
      </w:r>
    </w:p>
    <w:p w:rsidR="00EC41FB" w:rsidRPr="00492E9B" w:rsidRDefault="00EC41FB" w:rsidP="00EC41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Запрет на переходы по сомнительным ссылкам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Вот, где с большей долей вероятности вы сможете подхватить вирус. Сюда не относя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сайты, предлагающие файлы для бесплатного скачивания и покупки. Но, как говорится, и на старуху бывает проруха. Например, недавно в популя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магазине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бывшем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Market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пользователи уже п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скачивания обнаружили некоторые </w:t>
      </w:r>
      <w:proofErr w:type="spellStart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завирусованные</w:t>
      </w:r>
      <w:proofErr w:type="spellEnd"/>
      <w:r w:rsidRPr="0049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товары.</w:t>
      </w:r>
    </w:p>
    <w:p w:rsidR="00204FE5" w:rsidRDefault="00EC41FB" w:rsidP="00EC4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Международный день защиты персональных данных</w:t>
      </w:r>
      <w:r w:rsidR="004F1381" w:rsidRP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 не только для соблюдения правил безопасности в сети Интернет. Реальная жизнь тоже полна неприятных неожиданностей. В XXI веке расслабляться нельзя ни на минуту, поэтому 28 января подумайте о том, как усилить собс</w:t>
      </w:r>
      <w:r w:rsidRP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венную информационную защиту во всех аспектах ее существования и пр</w:t>
      </w:r>
      <w:r w:rsidRP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70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менения.</w:t>
      </w:r>
      <w:r w:rsidR="0020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1FB" w:rsidRDefault="00204FE5" w:rsidP="00204F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сайта </w:t>
      </w:r>
      <w:hyperlink r:id="rId10" w:tooltip="женский сайт www.inmoment.ru" w:history="1">
        <w:r w:rsidRPr="00204FE5">
          <w:rPr>
            <w:rStyle w:val="a6"/>
            <w:rFonts w:ascii="Times New Roman" w:hAnsi="Times New Roman" w:cs="Times New Roman"/>
            <w:color w:val="416AFF"/>
            <w:sz w:val="28"/>
            <w:szCs w:val="28"/>
            <w:bdr w:val="none" w:sz="0" w:space="0" w:color="auto" w:frame="1"/>
            <w:shd w:val="clear" w:color="auto" w:fill="FFFFFF"/>
          </w:rPr>
          <w:t>www.inmoment.ru</w:t>
        </w:r>
      </w:hyperlink>
    </w:p>
    <w:p w:rsidR="004F1381" w:rsidRDefault="004F1381" w:rsidP="00EC4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72E" w:rsidRDefault="002C072E" w:rsidP="004F13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E5" w:rsidRDefault="00204FE5" w:rsidP="004F13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E5" w:rsidRDefault="00204FE5" w:rsidP="004F13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E5" w:rsidRDefault="00204FE5" w:rsidP="004F13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FE5" w:rsidRDefault="00204FE5" w:rsidP="004F13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1FB" w:rsidRDefault="004F1381" w:rsidP="004F13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Нормативно-правовые акты</w:t>
      </w:r>
    </w:p>
    <w:p w:rsidR="004F1381" w:rsidRPr="004F1381" w:rsidRDefault="004F1381" w:rsidP="004F13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1FB" w:rsidRPr="00B81373" w:rsidRDefault="00EC41FB" w:rsidP="000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73">
        <w:rPr>
          <w:rFonts w:ascii="Times New Roman" w:hAnsi="Times New Roman" w:cs="Times New Roman"/>
          <w:b/>
          <w:sz w:val="28"/>
          <w:szCs w:val="28"/>
        </w:rPr>
        <w:t>"Конвенция о защите физических лиц при автоматизированной обработке персональных данных"</w:t>
      </w:r>
      <w:r w:rsidR="004F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373">
        <w:rPr>
          <w:rFonts w:ascii="Times New Roman" w:hAnsi="Times New Roman" w:cs="Times New Roman"/>
          <w:b/>
          <w:sz w:val="28"/>
          <w:szCs w:val="28"/>
        </w:rPr>
        <w:t xml:space="preserve">(Заключена в </w:t>
      </w:r>
      <w:proofErr w:type="gramStart"/>
      <w:r w:rsidRPr="00B8137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81373">
        <w:rPr>
          <w:rFonts w:ascii="Times New Roman" w:hAnsi="Times New Roman" w:cs="Times New Roman"/>
          <w:b/>
          <w:sz w:val="28"/>
          <w:szCs w:val="28"/>
        </w:rPr>
        <w:t>. Страсбурге 28.01.1981)</w:t>
      </w:r>
    </w:p>
    <w:p w:rsidR="00EC41FB" w:rsidRPr="005717EA" w:rsidRDefault="00EC41FB" w:rsidP="00EC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7EA">
        <w:rPr>
          <w:rFonts w:ascii="Times New Roman" w:hAnsi="Times New Roman" w:cs="Times New Roman"/>
          <w:i/>
          <w:sz w:val="28"/>
          <w:szCs w:val="28"/>
        </w:rPr>
        <w:t>Цель настоящей Конвенции состоит в обеспечении на территории каждой Стороны для каждого физического лица, независимо от его гра</w:t>
      </w:r>
      <w:r w:rsidRPr="005717EA">
        <w:rPr>
          <w:rFonts w:ascii="Times New Roman" w:hAnsi="Times New Roman" w:cs="Times New Roman"/>
          <w:i/>
          <w:sz w:val="28"/>
          <w:szCs w:val="28"/>
        </w:rPr>
        <w:t>ж</w:t>
      </w:r>
      <w:r w:rsidRPr="005717EA">
        <w:rPr>
          <w:rFonts w:ascii="Times New Roman" w:hAnsi="Times New Roman" w:cs="Times New Roman"/>
          <w:i/>
          <w:sz w:val="28"/>
          <w:szCs w:val="28"/>
        </w:rPr>
        <w:t>данства или местожительства, уважения его прав и основных свобод, и в частности его права на неприкосновенность частной жизни, в отношении автоматизированной обработки касающихся его персональных данных ("защита данных").</w:t>
      </w:r>
    </w:p>
    <w:p w:rsidR="00EC41FB" w:rsidRDefault="00EC41FB" w:rsidP="00EC4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FB" w:rsidRDefault="00EC41FB" w:rsidP="000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27.07.2006 N 152-ФЗ</w:t>
      </w:r>
      <w:r w:rsidR="004F1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(ред. от 03.07.2016)</w:t>
      </w:r>
    </w:p>
    <w:p w:rsidR="00EC41FB" w:rsidRDefault="00EC41FB" w:rsidP="00037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"О персональных данных"</w:t>
      </w:r>
    </w:p>
    <w:p w:rsidR="00EC41FB" w:rsidRPr="005717EA" w:rsidRDefault="00EC41FB" w:rsidP="00EC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17EA">
        <w:rPr>
          <w:rFonts w:ascii="Times New Roman" w:hAnsi="Times New Roman" w:cs="Times New Roman"/>
          <w:i/>
          <w:sz w:val="28"/>
          <w:szCs w:val="28"/>
        </w:rPr>
        <w:t>Настоящим Федеральным законом регулируются отношения, связа</w:t>
      </w:r>
      <w:r w:rsidRPr="005717EA">
        <w:rPr>
          <w:rFonts w:ascii="Times New Roman" w:hAnsi="Times New Roman" w:cs="Times New Roman"/>
          <w:i/>
          <w:sz w:val="28"/>
          <w:szCs w:val="28"/>
        </w:rPr>
        <w:t>н</w:t>
      </w:r>
      <w:r w:rsidRPr="005717EA">
        <w:rPr>
          <w:rFonts w:ascii="Times New Roman" w:hAnsi="Times New Roman" w:cs="Times New Roman"/>
          <w:i/>
          <w:sz w:val="28"/>
          <w:szCs w:val="28"/>
        </w:rPr>
        <w:t>ные с обработкой персональных данных, осуществляемой федеральными о</w:t>
      </w:r>
      <w:r w:rsidRPr="005717EA">
        <w:rPr>
          <w:rFonts w:ascii="Times New Roman" w:hAnsi="Times New Roman" w:cs="Times New Roman"/>
          <w:i/>
          <w:sz w:val="28"/>
          <w:szCs w:val="28"/>
        </w:rPr>
        <w:t>р</w:t>
      </w:r>
      <w:r w:rsidRPr="005717EA">
        <w:rPr>
          <w:rFonts w:ascii="Times New Roman" w:hAnsi="Times New Roman" w:cs="Times New Roman"/>
          <w:i/>
          <w:sz w:val="28"/>
          <w:szCs w:val="28"/>
        </w:rPr>
        <w:t>ганами государственной власти, органами государственной власти субъе</w:t>
      </w:r>
      <w:r w:rsidRPr="005717EA">
        <w:rPr>
          <w:rFonts w:ascii="Times New Roman" w:hAnsi="Times New Roman" w:cs="Times New Roman"/>
          <w:i/>
          <w:sz w:val="28"/>
          <w:szCs w:val="28"/>
        </w:rPr>
        <w:t>к</w:t>
      </w:r>
      <w:r w:rsidRPr="005717EA">
        <w:rPr>
          <w:rFonts w:ascii="Times New Roman" w:hAnsi="Times New Roman" w:cs="Times New Roman"/>
          <w:i/>
          <w:sz w:val="28"/>
          <w:szCs w:val="28"/>
        </w:rPr>
        <w:t>тов Российской Федерации, иными государственными органами (далее - г</w:t>
      </w:r>
      <w:r w:rsidRPr="005717EA">
        <w:rPr>
          <w:rFonts w:ascii="Times New Roman" w:hAnsi="Times New Roman" w:cs="Times New Roman"/>
          <w:i/>
          <w:sz w:val="28"/>
          <w:szCs w:val="28"/>
        </w:rPr>
        <w:t>о</w:t>
      </w:r>
      <w:r w:rsidRPr="005717EA">
        <w:rPr>
          <w:rFonts w:ascii="Times New Roman" w:hAnsi="Times New Roman" w:cs="Times New Roman"/>
          <w:i/>
          <w:sz w:val="28"/>
          <w:szCs w:val="28"/>
        </w:rPr>
        <w:t>сударственные органы), органами местного самоуправления, иными муниц</w:t>
      </w:r>
      <w:r w:rsidRPr="005717EA">
        <w:rPr>
          <w:rFonts w:ascii="Times New Roman" w:hAnsi="Times New Roman" w:cs="Times New Roman"/>
          <w:i/>
          <w:sz w:val="28"/>
          <w:szCs w:val="28"/>
        </w:rPr>
        <w:t>и</w:t>
      </w:r>
      <w:r w:rsidRPr="005717EA">
        <w:rPr>
          <w:rFonts w:ascii="Times New Roman" w:hAnsi="Times New Roman" w:cs="Times New Roman"/>
          <w:i/>
          <w:sz w:val="28"/>
          <w:szCs w:val="28"/>
        </w:rPr>
        <w:t>пальными органами (далее - муниципальные органы), юридическими лицами и физическими лицами с использованием средств автоматизации, в том числе в информационно-телекоммуникационных сетях, или без использования т</w:t>
      </w:r>
      <w:r w:rsidRPr="005717EA">
        <w:rPr>
          <w:rFonts w:ascii="Times New Roman" w:hAnsi="Times New Roman" w:cs="Times New Roman"/>
          <w:i/>
          <w:sz w:val="28"/>
          <w:szCs w:val="28"/>
        </w:rPr>
        <w:t>а</w:t>
      </w:r>
      <w:r w:rsidRPr="005717EA">
        <w:rPr>
          <w:rFonts w:ascii="Times New Roman" w:hAnsi="Times New Roman" w:cs="Times New Roman"/>
          <w:i/>
          <w:sz w:val="28"/>
          <w:szCs w:val="28"/>
        </w:rPr>
        <w:t>ких средств, если обработка персональных данных</w:t>
      </w:r>
      <w:proofErr w:type="gramEnd"/>
      <w:r w:rsidRPr="00571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717EA">
        <w:rPr>
          <w:rFonts w:ascii="Times New Roman" w:hAnsi="Times New Roman" w:cs="Times New Roman"/>
          <w:i/>
          <w:sz w:val="28"/>
          <w:szCs w:val="28"/>
        </w:rPr>
        <w:t>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</w:t>
      </w:r>
      <w:r w:rsidRPr="005717EA">
        <w:rPr>
          <w:rFonts w:ascii="Times New Roman" w:hAnsi="Times New Roman" w:cs="Times New Roman"/>
          <w:i/>
          <w:sz w:val="28"/>
          <w:szCs w:val="28"/>
        </w:rPr>
        <w:t>о</w:t>
      </w:r>
      <w:r w:rsidRPr="005717EA">
        <w:rPr>
          <w:rFonts w:ascii="Times New Roman" w:hAnsi="Times New Roman" w:cs="Times New Roman"/>
          <w:i/>
          <w:sz w:val="28"/>
          <w:szCs w:val="28"/>
        </w:rPr>
        <w:t>держащихся в картотеках или иных систематизированных собраниях пе</w:t>
      </w:r>
      <w:r w:rsidRPr="005717EA">
        <w:rPr>
          <w:rFonts w:ascii="Times New Roman" w:hAnsi="Times New Roman" w:cs="Times New Roman"/>
          <w:i/>
          <w:sz w:val="28"/>
          <w:szCs w:val="28"/>
        </w:rPr>
        <w:t>р</w:t>
      </w:r>
      <w:r w:rsidRPr="005717EA">
        <w:rPr>
          <w:rFonts w:ascii="Times New Roman" w:hAnsi="Times New Roman" w:cs="Times New Roman"/>
          <w:i/>
          <w:sz w:val="28"/>
          <w:szCs w:val="28"/>
        </w:rPr>
        <w:t>сональных данных, и (или) доступ к таким персональным данным.</w:t>
      </w:r>
      <w:proofErr w:type="gramEnd"/>
    </w:p>
    <w:p w:rsidR="00EC41FB" w:rsidRDefault="00EC41FB" w:rsidP="00EC41FB">
      <w:pPr>
        <w:tabs>
          <w:tab w:val="left" w:pos="1009"/>
        </w:tabs>
        <w:spacing w:after="0" w:line="240" w:lineRule="auto"/>
        <w:ind w:hanging="426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4F1381" w:rsidRPr="004F1381" w:rsidRDefault="004F1381" w:rsidP="004F138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81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01.11.2012 N 1119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381">
        <w:rPr>
          <w:rFonts w:ascii="Times New Roman" w:hAnsi="Times New Roman" w:cs="Times New Roman"/>
          <w:b/>
          <w:sz w:val="28"/>
          <w:szCs w:val="28"/>
        </w:rPr>
        <w:t>"Об утве</w:t>
      </w:r>
      <w:r w:rsidRPr="004F1381">
        <w:rPr>
          <w:rFonts w:ascii="Times New Roman" w:hAnsi="Times New Roman" w:cs="Times New Roman"/>
          <w:b/>
          <w:sz w:val="28"/>
          <w:szCs w:val="28"/>
        </w:rPr>
        <w:t>р</w:t>
      </w:r>
      <w:r w:rsidRPr="004F1381">
        <w:rPr>
          <w:rFonts w:ascii="Times New Roman" w:hAnsi="Times New Roman" w:cs="Times New Roman"/>
          <w:b/>
          <w:sz w:val="28"/>
          <w:szCs w:val="28"/>
        </w:rPr>
        <w:t>ждении требований к защите персональных данных при их обрабо</w:t>
      </w:r>
      <w:r w:rsidRPr="004F1381">
        <w:rPr>
          <w:rFonts w:ascii="Times New Roman" w:hAnsi="Times New Roman" w:cs="Times New Roman"/>
          <w:b/>
          <w:sz w:val="28"/>
          <w:szCs w:val="28"/>
        </w:rPr>
        <w:t>т</w:t>
      </w:r>
      <w:r w:rsidRPr="004F1381">
        <w:rPr>
          <w:rFonts w:ascii="Times New Roman" w:hAnsi="Times New Roman" w:cs="Times New Roman"/>
          <w:b/>
          <w:sz w:val="28"/>
          <w:szCs w:val="28"/>
        </w:rPr>
        <w:t>ке в информационных системах персональных данных"</w:t>
      </w:r>
    </w:p>
    <w:p w:rsidR="004F1381" w:rsidRPr="005717EA" w:rsidRDefault="005717EA" w:rsidP="004F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4F1381"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астоящий документ устанавливает требования к защите персонал</w:t>
      </w:r>
      <w:r w:rsidR="004F1381"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="004F1381"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4F1381" w:rsidRPr="005717EA" w:rsidRDefault="004F1381" w:rsidP="004F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Безопасность персональных данных при их обработке в информац</w:t>
      </w: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11" w:history="1">
        <w:r w:rsidRPr="005717EA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частью 5 статьи 19</w:t>
        </w:r>
      </w:hyperlink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Федерального закона "О персональных данных".</w:t>
      </w:r>
    </w:p>
    <w:p w:rsidR="004F1381" w:rsidRPr="005717EA" w:rsidRDefault="004F1381" w:rsidP="004F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Система защиты персональных данных включает в себя организацио</w:t>
      </w: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ные и (или) технические меры, определенные с учетом актуальных угроз безопасности персональных данных и информационных технологий, испол</w:t>
      </w: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5717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зуемых в информационных системах.</w:t>
      </w: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  <w:r w:rsidRPr="00E219D5">
        <w:rPr>
          <w:rFonts w:ascii="Arial Narrow" w:hAnsi="Arial Narrow"/>
          <w:b/>
          <w:sz w:val="32"/>
          <w:szCs w:val="32"/>
        </w:rPr>
        <w:t>Уважаемые пользователи!</w:t>
      </w: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6"/>
          <w:szCs w:val="36"/>
        </w:rPr>
      </w:pPr>
    </w:p>
    <w:p w:rsidR="008777C4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36"/>
          <w:szCs w:val="36"/>
        </w:rPr>
      </w:pP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i/>
          <w:sz w:val="28"/>
          <w:szCs w:val="28"/>
        </w:rPr>
      </w:pPr>
      <w:r w:rsidRPr="00E219D5">
        <w:rPr>
          <w:rFonts w:ascii="Arial Narrow" w:hAnsi="Arial Narrow"/>
          <w:b/>
          <w:i/>
          <w:sz w:val="28"/>
          <w:szCs w:val="28"/>
        </w:rPr>
        <w:t>Центр социально-правовой информации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i/>
          <w:sz w:val="28"/>
          <w:szCs w:val="28"/>
        </w:rPr>
      </w:pPr>
      <w:r w:rsidRPr="00E219D5">
        <w:rPr>
          <w:rFonts w:ascii="Arial Narrow" w:hAnsi="Arial Narrow"/>
          <w:i/>
          <w:sz w:val="28"/>
          <w:szCs w:val="28"/>
        </w:rPr>
        <w:t>Центральной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E219D5">
        <w:rPr>
          <w:rFonts w:ascii="Arial Narrow" w:hAnsi="Arial Narrow"/>
          <w:i/>
          <w:sz w:val="28"/>
          <w:szCs w:val="28"/>
        </w:rPr>
        <w:t>библиотеки предоставляет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E219D5">
        <w:rPr>
          <w:rFonts w:ascii="Arial Narrow" w:hAnsi="Arial Narrow"/>
          <w:b/>
          <w:sz w:val="28"/>
          <w:szCs w:val="28"/>
        </w:rPr>
        <w:t>доступ в Интернет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sz w:val="28"/>
          <w:szCs w:val="28"/>
        </w:rPr>
      </w:pPr>
      <w:r w:rsidRPr="00E219D5">
        <w:rPr>
          <w:rFonts w:ascii="Arial Narrow" w:hAnsi="Arial Narrow"/>
          <w:sz w:val="28"/>
          <w:szCs w:val="28"/>
        </w:rPr>
        <w:t>У нас вы можете воспользоваться:</w:t>
      </w:r>
    </w:p>
    <w:p w:rsidR="008777C4" w:rsidRPr="00E219D5" w:rsidRDefault="008777C4" w:rsidP="008777C4">
      <w:pPr>
        <w:keepNext/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ru-RU"/>
        </w:rPr>
      </w:pPr>
      <w:r w:rsidRPr="00E219D5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ru-RU"/>
        </w:rPr>
        <w:t>- ресурсами СПС Консультант Плюс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E219D5">
        <w:rPr>
          <w:rFonts w:ascii="Arial Narrow" w:hAnsi="Arial Narrow"/>
          <w:b/>
          <w:sz w:val="28"/>
          <w:szCs w:val="28"/>
          <w:lang w:eastAsia="ru-RU"/>
        </w:rPr>
        <w:t>- документами органов местного самоуправления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  <w:r w:rsidRPr="00E219D5">
        <w:rPr>
          <w:rFonts w:ascii="Arial Narrow" w:hAnsi="Arial Narrow"/>
          <w:b/>
          <w:bCs/>
          <w:iCs/>
          <w:color w:val="003366"/>
          <w:sz w:val="28"/>
          <w:szCs w:val="28"/>
        </w:rPr>
        <w:t xml:space="preserve">Адрес: Пермский край, </w:t>
      </w:r>
      <w:proofErr w:type="gramStart"/>
      <w:r w:rsidRPr="00E219D5">
        <w:rPr>
          <w:rFonts w:ascii="Arial Narrow" w:hAnsi="Arial Narrow"/>
          <w:b/>
          <w:bCs/>
          <w:iCs/>
          <w:color w:val="003366"/>
          <w:sz w:val="28"/>
          <w:szCs w:val="28"/>
        </w:rPr>
        <w:t>г</w:t>
      </w:r>
      <w:proofErr w:type="gramEnd"/>
      <w:r w:rsidRPr="00E219D5">
        <w:rPr>
          <w:rFonts w:ascii="Arial Narrow" w:hAnsi="Arial Narrow"/>
          <w:b/>
          <w:bCs/>
          <w:iCs/>
          <w:color w:val="003366"/>
          <w:sz w:val="28"/>
          <w:szCs w:val="28"/>
        </w:rPr>
        <w:t>. Лысьва, ул. Коммунаров,20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color w:val="984806" w:themeColor="accent6" w:themeShade="80"/>
          <w:sz w:val="28"/>
          <w:szCs w:val="28"/>
        </w:rPr>
      </w:pPr>
      <w:r w:rsidRPr="00E219D5">
        <w:rPr>
          <w:rFonts w:ascii="Arial Narrow" w:hAnsi="Arial Narrow"/>
          <w:b/>
          <w:bCs/>
          <w:iCs/>
          <w:color w:val="003366"/>
          <w:sz w:val="28"/>
          <w:szCs w:val="28"/>
        </w:rPr>
        <w:t xml:space="preserve">Часы работы: </w:t>
      </w:r>
      <w:r w:rsidRPr="00E219D5">
        <w:rPr>
          <w:rFonts w:ascii="Arial Narrow" w:hAnsi="Arial Narrow"/>
          <w:color w:val="984806" w:themeColor="accent6" w:themeShade="80"/>
          <w:sz w:val="28"/>
          <w:szCs w:val="28"/>
        </w:rPr>
        <w:t xml:space="preserve">с </w:t>
      </w:r>
      <w:r w:rsidRPr="00E219D5">
        <w:rPr>
          <w:rFonts w:ascii="Arial Narrow" w:hAnsi="Arial Narrow"/>
          <w:b/>
          <w:bCs/>
          <w:color w:val="984806" w:themeColor="accent6" w:themeShade="80"/>
          <w:sz w:val="28"/>
          <w:szCs w:val="28"/>
        </w:rPr>
        <w:t>10.00</w:t>
      </w:r>
      <w:r w:rsidRPr="00E219D5">
        <w:rPr>
          <w:rFonts w:ascii="Arial Narrow" w:hAnsi="Arial Narrow"/>
          <w:color w:val="984806" w:themeColor="accent6" w:themeShade="80"/>
          <w:sz w:val="28"/>
          <w:szCs w:val="28"/>
        </w:rPr>
        <w:t xml:space="preserve"> до </w:t>
      </w:r>
      <w:r w:rsidRPr="00E219D5">
        <w:rPr>
          <w:rFonts w:ascii="Arial Narrow" w:hAnsi="Arial Narrow"/>
          <w:b/>
          <w:bCs/>
          <w:color w:val="984806" w:themeColor="accent6" w:themeShade="80"/>
          <w:sz w:val="28"/>
          <w:szCs w:val="28"/>
        </w:rPr>
        <w:t>18.00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color w:val="993300"/>
          <w:sz w:val="28"/>
          <w:szCs w:val="28"/>
        </w:rPr>
      </w:pPr>
      <w:r w:rsidRPr="00E219D5">
        <w:rPr>
          <w:rFonts w:ascii="Arial Narrow" w:hAnsi="Arial Narrow"/>
          <w:b/>
          <w:bCs/>
          <w:iCs/>
          <w:color w:val="003366"/>
          <w:sz w:val="28"/>
          <w:szCs w:val="28"/>
        </w:rPr>
        <w:t xml:space="preserve">Выходной день: </w:t>
      </w:r>
      <w:r w:rsidRPr="00E219D5">
        <w:rPr>
          <w:rFonts w:ascii="Arial Narrow" w:hAnsi="Arial Narrow"/>
          <w:b/>
          <w:bCs/>
          <w:color w:val="993300"/>
          <w:sz w:val="28"/>
          <w:szCs w:val="28"/>
        </w:rPr>
        <w:t>Суббота</w:t>
      </w:r>
    </w:p>
    <w:p w:rsidR="008777C4" w:rsidRPr="00E219D5" w:rsidRDefault="008777C4" w:rsidP="008777C4">
      <w:pPr>
        <w:spacing w:after="0" w:line="240" w:lineRule="auto"/>
        <w:ind w:firstLine="567"/>
        <w:jc w:val="center"/>
        <w:rPr>
          <w:rFonts w:ascii="Arial Narrow" w:hAnsi="Arial Narrow"/>
          <w:sz w:val="28"/>
          <w:szCs w:val="28"/>
        </w:rPr>
      </w:pPr>
      <w:r w:rsidRPr="00E219D5">
        <w:rPr>
          <w:rFonts w:ascii="Arial Narrow" w:hAnsi="Arial Narrow"/>
          <w:b/>
          <w:color w:val="003366"/>
          <w:sz w:val="28"/>
          <w:szCs w:val="28"/>
        </w:rPr>
        <w:t>Телефоны:</w:t>
      </w:r>
      <w:r w:rsidRPr="00E219D5">
        <w:rPr>
          <w:rFonts w:ascii="Arial Narrow" w:hAnsi="Arial Narrow"/>
          <w:sz w:val="28"/>
          <w:szCs w:val="28"/>
        </w:rPr>
        <w:t xml:space="preserve"> </w:t>
      </w:r>
      <w:r w:rsidRPr="00E219D5">
        <w:rPr>
          <w:rFonts w:ascii="Arial Narrow" w:hAnsi="Arial Narrow"/>
          <w:b/>
          <w:color w:val="984806" w:themeColor="accent6" w:themeShade="80"/>
          <w:sz w:val="28"/>
          <w:szCs w:val="28"/>
        </w:rPr>
        <w:t>(</w:t>
      </w:r>
      <w:r w:rsidRPr="00E219D5">
        <w:rPr>
          <w:rFonts w:ascii="Arial Narrow" w:hAnsi="Arial Narrow"/>
          <w:b/>
          <w:bCs/>
          <w:color w:val="993300"/>
          <w:sz w:val="28"/>
          <w:szCs w:val="28"/>
        </w:rPr>
        <w:t>34249)2-66-96</w:t>
      </w: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32"/>
          <w:szCs w:val="32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32"/>
          <w:szCs w:val="32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Default="008777C4" w:rsidP="008777C4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8777C4" w:rsidRPr="00E219D5" w:rsidRDefault="008777C4" w:rsidP="008777C4">
      <w:pPr>
        <w:tabs>
          <w:tab w:val="left" w:pos="980"/>
        </w:tabs>
        <w:spacing w:after="0" w:line="240" w:lineRule="auto"/>
        <w:ind w:firstLine="567"/>
        <w:rPr>
          <w:rFonts w:ascii="Arial Narrow" w:hAnsi="Arial Narrow"/>
          <w:bCs/>
          <w:color w:val="000000"/>
          <w:sz w:val="24"/>
          <w:szCs w:val="24"/>
        </w:rPr>
      </w:pPr>
      <w:r w:rsidRPr="00E219D5">
        <w:rPr>
          <w:rFonts w:ascii="Arial Narrow" w:hAnsi="Arial Narrow"/>
          <w:color w:val="000000"/>
          <w:sz w:val="24"/>
          <w:szCs w:val="24"/>
        </w:rPr>
        <w:t xml:space="preserve">Сост. О. Н. </w:t>
      </w:r>
      <w:proofErr w:type="spellStart"/>
      <w:r w:rsidRPr="00E219D5">
        <w:rPr>
          <w:rFonts w:ascii="Arial Narrow" w:hAnsi="Arial Narrow"/>
          <w:color w:val="000000"/>
          <w:sz w:val="24"/>
          <w:szCs w:val="24"/>
        </w:rPr>
        <w:t>Десяткова</w:t>
      </w:r>
      <w:proofErr w:type="spellEnd"/>
      <w:r w:rsidRPr="00E219D5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Cs/>
          <w:color w:val="000000"/>
          <w:sz w:val="24"/>
          <w:szCs w:val="24"/>
        </w:rPr>
        <w:t>Тираж 2</w:t>
      </w:r>
      <w:r w:rsidRPr="00E219D5">
        <w:rPr>
          <w:rFonts w:ascii="Arial Narrow" w:hAnsi="Arial Narrow"/>
          <w:bCs/>
          <w:color w:val="000000"/>
          <w:sz w:val="24"/>
          <w:szCs w:val="24"/>
        </w:rPr>
        <w:t>0 экз.</w:t>
      </w:r>
    </w:p>
    <w:p w:rsidR="008777C4" w:rsidRPr="00E219D5" w:rsidRDefault="000B0E82" w:rsidP="008777C4">
      <w:pPr>
        <w:tabs>
          <w:tab w:val="left" w:pos="0"/>
          <w:tab w:val="left" w:pos="540"/>
          <w:tab w:val="left" w:pos="1080"/>
        </w:tabs>
        <w:spacing w:after="0" w:line="240" w:lineRule="auto"/>
        <w:ind w:firstLine="567"/>
        <w:rPr>
          <w:rFonts w:ascii="Arial Narrow" w:hAnsi="Arial Narrow"/>
          <w:b/>
          <w:sz w:val="24"/>
          <w:szCs w:val="24"/>
          <w:lang w:val="en-US"/>
        </w:rPr>
      </w:pPr>
      <w:r w:rsidRPr="000B0E82">
        <w:rPr>
          <w:sz w:val="24"/>
          <w:szCs w:val="24"/>
        </w:rPr>
        <w:pict>
          <v:line id="Прямая соединительная линия 4" o:spid="_x0000_s1028" style="position:absolute;left:0;text-align:left;z-index:251660288;visibility:visible" from="-9pt,-.05pt" to="18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" strokeweight="3.5pt">
            <v:stroke linestyle="thickBetweenThin"/>
          </v:line>
        </w:pict>
      </w:r>
      <w:r w:rsidR="008777C4" w:rsidRPr="00E219D5">
        <w:rPr>
          <w:rFonts w:ascii="Arial Narrow" w:hAnsi="Arial Narrow"/>
          <w:b/>
          <w:bCs/>
          <w:sz w:val="24"/>
          <w:szCs w:val="24"/>
          <w:lang w:val="en-US"/>
        </w:rPr>
        <w:t xml:space="preserve">E-mail: </w:t>
      </w:r>
      <w:hyperlink r:id="rId12" w:history="1">
        <w:r w:rsidR="008777C4" w:rsidRPr="00E219D5">
          <w:rPr>
            <w:rStyle w:val="a6"/>
            <w:rFonts w:ascii="Arial Narrow" w:hAnsi="Arial Narrow"/>
            <w:b/>
            <w:bCs/>
            <w:color w:val="0000FF"/>
            <w:sz w:val="24"/>
            <w:szCs w:val="24"/>
            <w:lang w:val="en-US"/>
          </w:rPr>
          <w:t>mpb_lysva@mail.ru</w:t>
        </w:r>
      </w:hyperlink>
      <w:r w:rsidR="008777C4" w:rsidRPr="00E219D5">
        <w:rPr>
          <w:rFonts w:ascii="Arial Narrow" w:hAnsi="Arial Narrow"/>
          <w:sz w:val="24"/>
          <w:szCs w:val="24"/>
          <w:lang w:val="en-US"/>
        </w:rPr>
        <w:t xml:space="preserve"> ;</w:t>
      </w:r>
    </w:p>
    <w:p w:rsidR="008777C4" w:rsidRPr="00E219D5" w:rsidRDefault="008777C4" w:rsidP="008777C4">
      <w:pPr>
        <w:tabs>
          <w:tab w:val="left" w:pos="0"/>
          <w:tab w:val="left" w:pos="540"/>
          <w:tab w:val="left" w:pos="1080"/>
        </w:tabs>
        <w:spacing w:after="0" w:line="240" w:lineRule="auto"/>
        <w:ind w:firstLine="567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E219D5">
        <w:rPr>
          <w:rFonts w:ascii="Arial Narrow" w:hAnsi="Arial Narrow"/>
          <w:b/>
          <w:sz w:val="24"/>
          <w:szCs w:val="24"/>
        </w:rPr>
        <w:t xml:space="preserve">http:// </w:t>
      </w:r>
      <w:proofErr w:type="spellStart"/>
      <w:r w:rsidRPr="00E219D5">
        <w:rPr>
          <w:rFonts w:ascii="Arial Narrow" w:hAnsi="Arial Narrow"/>
          <w:b/>
          <w:sz w:val="24"/>
          <w:szCs w:val="24"/>
        </w:rPr>
        <w:t>lysva-librar</w:t>
      </w:r>
      <w:proofErr w:type="spellEnd"/>
      <w:r w:rsidRPr="00E219D5">
        <w:rPr>
          <w:rFonts w:ascii="Arial Narrow" w:hAnsi="Arial Narrow"/>
          <w:b/>
          <w:sz w:val="24"/>
          <w:szCs w:val="24"/>
          <w:lang w:val="en-US"/>
        </w:rPr>
        <w:t>y</w:t>
      </w:r>
      <w:r w:rsidRPr="00E219D5">
        <w:rPr>
          <w:rFonts w:ascii="Arial Narrow" w:hAnsi="Arial Narrow"/>
          <w:b/>
          <w:sz w:val="24"/>
          <w:szCs w:val="24"/>
        </w:rPr>
        <w:t>.</w:t>
      </w:r>
    </w:p>
    <w:sectPr w:rsidR="008777C4" w:rsidRPr="00E219D5" w:rsidSect="008777C4">
      <w:footerReference w:type="default" r:id="rId13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44" w:rsidRDefault="00F30D44" w:rsidP="008777C4">
      <w:pPr>
        <w:spacing w:after="0" w:line="240" w:lineRule="auto"/>
      </w:pPr>
      <w:r>
        <w:separator/>
      </w:r>
    </w:p>
  </w:endnote>
  <w:endnote w:type="continuationSeparator" w:id="1">
    <w:p w:rsidR="00F30D44" w:rsidRDefault="00F30D44" w:rsidP="0087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3801"/>
      <w:docPartObj>
        <w:docPartGallery w:val="Page Numbers (Bottom of Page)"/>
        <w:docPartUnique/>
      </w:docPartObj>
    </w:sdtPr>
    <w:sdtContent>
      <w:p w:rsidR="008777C4" w:rsidRDefault="000B0E82">
        <w:pPr>
          <w:pStyle w:val="a9"/>
          <w:jc w:val="center"/>
        </w:pPr>
        <w:fldSimple w:instr=" PAGE   \* MERGEFORMAT ">
          <w:r w:rsidR="008A3530">
            <w:rPr>
              <w:noProof/>
            </w:rPr>
            <w:t>2</w:t>
          </w:r>
        </w:fldSimple>
      </w:p>
    </w:sdtContent>
  </w:sdt>
  <w:p w:rsidR="008777C4" w:rsidRDefault="008777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44" w:rsidRDefault="00F30D44" w:rsidP="008777C4">
      <w:pPr>
        <w:spacing w:after="0" w:line="240" w:lineRule="auto"/>
      </w:pPr>
      <w:r>
        <w:separator/>
      </w:r>
    </w:p>
  </w:footnote>
  <w:footnote w:type="continuationSeparator" w:id="1">
    <w:p w:rsidR="00F30D44" w:rsidRDefault="00F30D44" w:rsidP="0087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80F"/>
    <w:multiLevelType w:val="multilevel"/>
    <w:tmpl w:val="5B9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D725B"/>
    <w:multiLevelType w:val="multilevel"/>
    <w:tmpl w:val="C890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E4"/>
    <w:rsid w:val="0003067D"/>
    <w:rsid w:val="0003703F"/>
    <w:rsid w:val="000414EC"/>
    <w:rsid w:val="000A135F"/>
    <w:rsid w:val="000A2D94"/>
    <w:rsid w:val="000B0E82"/>
    <w:rsid w:val="000C37B7"/>
    <w:rsid w:val="000D261D"/>
    <w:rsid w:val="000D2780"/>
    <w:rsid w:val="001222A6"/>
    <w:rsid w:val="001270A3"/>
    <w:rsid w:val="00161871"/>
    <w:rsid w:val="001623B5"/>
    <w:rsid w:val="00181D4E"/>
    <w:rsid w:val="001A1B98"/>
    <w:rsid w:val="001D6328"/>
    <w:rsid w:val="001D680A"/>
    <w:rsid w:val="00204FE5"/>
    <w:rsid w:val="002205E3"/>
    <w:rsid w:val="002327A9"/>
    <w:rsid w:val="00263A68"/>
    <w:rsid w:val="00292B3B"/>
    <w:rsid w:val="002B1D71"/>
    <w:rsid w:val="002C072E"/>
    <w:rsid w:val="002C7010"/>
    <w:rsid w:val="002C75C4"/>
    <w:rsid w:val="002E42D6"/>
    <w:rsid w:val="002E5322"/>
    <w:rsid w:val="002E6965"/>
    <w:rsid w:val="00302DC5"/>
    <w:rsid w:val="003451C2"/>
    <w:rsid w:val="003609E7"/>
    <w:rsid w:val="00384D19"/>
    <w:rsid w:val="003C750C"/>
    <w:rsid w:val="003E1DCF"/>
    <w:rsid w:val="004065A0"/>
    <w:rsid w:val="004620C2"/>
    <w:rsid w:val="00465A97"/>
    <w:rsid w:val="004F1381"/>
    <w:rsid w:val="005178A3"/>
    <w:rsid w:val="005717EA"/>
    <w:rsid w:val="00604F63"/>
    <w:rsid w:val="00617DF6"/>
    <w:rsid w:val="006248DD"/>
    <w:rsid w:val="00626DEB"/>
    <w:rsid w:val="00654140"/>
    <w:rsid w:val="006769E4"/>
    <w:rsid w:val="0069278D"/>
    <w:rsid w:val="00692A58"/>
    <w:rsid w:val="006A310F"/>
    <w:rsid w:val="006C4995"/>
    <w:rsid w:val="006C64C5"/>
    <w:rsid w:val="006D5189"/>
    <w:rsid w:val="006E32B2"/>
    <w:rsid w:val="006F271C"/>
    <w:rsid w:val="00743048"/>
    <w:rsid w:val="0078763A"/>
    <w:rsid w:val="007A54F4"/>
    <w:rsid w:val="007C4FD2"/>
    <w:rsid w:val="007D7F55"/>
    <w:rsid w:val="008005CA"/>
    <w:rsid w:val="00804BCF"/>
    <w:rsid w:val="00875E0A"/>
    <w:rsid w:val="008777C4"/>
    <w:rsid w:val="008921D9"/>
    <w:rsid w:val="008A3530"/>
    <w:rsid w:val="008A4BE3"/>
    <w:rsid w:val="008C6960"/>
    <w:rsid w:val="008D7E6F"/>
    <w:rsid w:val="008E7FE9"/>
    <w:rsid w:val="008F3EAA"/>
    <w:rsid w:val="009476CF"/>
    <w:rsid w:val="009B3A6B"/>
    <w:rsid w:val="009D1528"/>
    <w:rsid w:val="009D3E58"/>
    <w:rsid w:val="00A13F74"/>
    <w:rsid w:val="00A819FC"/>
    <w:rsid w:val="00AB12ED"/>
    <w:rsid w:val="00AC1E3A"/>
    <w:rsid w:val="00AE0B4E"/>
    <w:rsid w:val="00AE7A08"/>
    <w:rsid w:val="00B2488B"/>
    <w:rsid w:val="00B8382C"/>
    <w:rsid w:val="00C138F2"/>
    <w:rsid w:val="00C169DF"/>
    <w:rsid w:val="00C27271"/>
    <w:rsid w:val="00C41B7D"/>
    <w:rsid w:val="00C84B9D"/>
    <w:rsid w:val="00C96037"/>
    <w:rsid w:val="00CE7E96"/>
    <w:rsid w:val="00D45454"/>
    <w:rsid w:val="00D96D52"/>
    <w:rsid w:val="00DC1839"/>
    <w:rsid w:val="00DC1C57"/>
    <w:rsid w:val="00DD2632"/>
    <w:rsid w:val="00E02516"/>
    <w:rsid w:val="00E03970"/>
    <w:rsid w:val="00E54171"/>
    <w:rsid w:val="00E61B5F"/>
    <w:rsid w:val="00E9318A"/>
    <w:rsid w:val="00E93A97"/>
    <w:rsid w:val="00EC41FB"/>
    <w:rsid w:val="00ED7C6F"/>
    <w:rsid w:val="00F126B9"/>
    <w:rsid w:val="00F30D44"/>
    <w:rsid w:val="00F42145"/>
    <w:rsid w:val="00F623C0"/>
    <w:rsid w:val="00FA162D"/>
    <w:rsid w:val="00FE5992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E4"/>
  </w:style>
  <w:style w:type="paragraph" w:styleId="2">
    <w:name w:val="heading 2"/>
    <w:basedOn w:val="a"/>
    <w:link w:val="20"/>
    <w:uiPriority w:val="9"/>
    <w:qFormat/>
    <w:rsid w:val="00D96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9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777C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7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77C4"/>
  </w:style>
  <w:style w:type="paragraph" w:styleId="a9">
    <w:name w:val="footer"/>
    <w:basedOn w:val="a"/>
    <w:link w:val="aa"/>
    <w:uiPriority w:val="99"/>
    <w:unhideWhenUsed/>
    <w:rsid w:val="0087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b_lys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E782501B88E0222C6311B06A6DC2A9FFE9B60E109CACCC118350922CCC3Cd35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mome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E9ED-B6A9-4477-A887-B4384630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</dc:creator>
  <cp:lastModifiedBy>Десяткова</cp:lastModifiedBy>
  <cp:revision>11</cp:revision>
  <dcterms:created xsi:type="dcterms:W3CDTF">2017-01-11T10:34:00Z</dcterms:created>
  <dcterms:modified xsi:type="dcterms:W3CDTF">2017-01-18T06:49:00Z</dcterms:modified>
</cp:coreProperties>
</file>